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96F" w:rsidRDefault="00166995">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B696F" w:rsidRDefault="00166995">
      <w:pPr>
        <w:spacing w:line="480" w:lineRule="exact"/>
        <w:jc w:val="center"/>
        <w:rPr>
          <w:rFonts w:ascii="仿宋_GB2312" w:eastAsia="仿宋_GB2312" w:hAnsi="宋体"/>
          <w:sz w:val="28"/>
          <w:szCs w:val="28"/>
        </w:rPr>
      </w:pPr>
      <w:r>
        <w:rPr>
          <w:rFonts w:ascii="仿宋_GB2312" w:eastAsia="仿宋_GB2312" w:hAnsi="宋体" w:hint="eastAsia"/>
          <w:sz w:val="28"/>
          <w:szCs w:val="28"/>
        </w:rPr>
        <w:t>（2023年度）</w:t>
      </w:r>
    </w:p>
    <w:p w:rsidR="00DB696F" w:rsidRDefault="00DB696F">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383"/>
        <w:gridCol w:w="180"/>
        <w:gridCol w:w="420"/>
        <w:gridCol w:w="143"/>
        <w:gridCol w:w="703"/>
        <w:gridCol w:w="710"/>
      </w:tblGrid>
      <w:tr w:rsidR="00DB696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行宫电气火灾监测设备采购及安装</w:t>
            </w:r>
          </w:p>
        </w:tc>
      </w:tr>
      <w:tr w:rsidR="00DB696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北京市公园管理中心</w:t>
            </w:r>
          </w:p>
        </w:tc>
        <w:tc>
          <w:tcPr>
            <w:tcW w:w="1231"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156" w:type="dxa"/>
            <w:gridSpan w:val="5"/>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18"/>
                <w:szCs w:val="18"/>
              </w:rPr>
              <w:t>北京市紫竹院公园管理处</w:t>
            </w:r>
          </w:p>
        </w:tc>
      </w:tr>
      <w:tr w:rsidR="00DB696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王磊</w:t>
            </w:r>
          </w:p>
        </w:tc>
        <w:tc>
          <w:tcPr>
            <w:tcW w:w="1231"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156" w:type="dxa"/>
            <w:gridSpan w:val="5"/>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88412810</w:t>
            </w:r>
          </w:p>
        </w:tc>
      </w:tr>
      <w:tr w:rsidR="00DB696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p>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31"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600"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B696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132"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231"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w:t>
            </w:r>
            <w:r w:rsidR="00617299">
              <w:rPr>
                <w:rFonts w:ascii="仿宋_GB2312" w:eastAsia="仿宋_GB2312" w:hAnsi="宋体" w:cs="宋体" w:hint="eastAsia"/>
                <w:kern w:val="0"/>
                <w:szCs w:val="21"/>
              </w:rPr>
              <w:t>035426</w:t>
            </w:r>
          </w:p>
        </w:tc>
        <w:tc>
          <w:tcPr>
            <w:tcW w:w="600"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w:t>
            </w:r>
            <w:r w:rsidR="00617299">
              <w:rPr>
                <w:rFonts w:ascii="仿宋_GB2312" w:eastAsia="仿宋_GB2312" w:hAnsi="宋体" w:cs="宋体" w:hint="eastAsia"/>
                <w:kern w:val="0"/>
                <w:szCs w:val="21"/>
              </w:rPr>
              <w:t>14</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DB696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231" w:type="dxa"/>
            <w:gridSpan w:val="2"/>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600"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B696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1231" w:type="dxa"/>
            <w:gridSpan w:val="2"/>
            <w:tcBorders>
              <w:top w:val="nil"/>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600" w:type="dxa"/>
            <w:gridSpan w:val="2"/>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DB696F" w:rsidRDefault="00DB696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DB696F" w:rsidRDefault="0016699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4294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44294F" w:rsidRDefault="0044294F" w:rsidP="000E58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132" w:type="dxa"/>
            <w:gridSpan w:val="2"/>
            <w:tcBorders>
              <w:top w:val="nil"/>
              <w:left w:val="nil"/>
              <w:bottom w:val="single" w:sz="4" w:space="0" w:color="auto"/>
              <w:right w:val="single" w:sz="4" w:space="0" w:color="auto"/>
            </w:tcBorders>
            <w:noWrap/>
            <w:vAlign w:val="center"/>
          </w:tcPr>
          <w:p w:rsidR="0044294F" w:rsidRDefault="0044294F" w:rsidP="000E58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231" w:type="dxa"/>
            <w:gridSpan w:val="2"/>
            <w:tcBorders>
              <w:top w:val="nil"/>
              <w:left w:val="nil"/>
              <w:bottom w:val="single" w:sz="4" w:space="0" w:color="auto"/>
              <w:right w:val="single" w:sz="4" w:space="0" w:color="auto"/>
            </w:tcBorders>
            <w:noWrap/>
            <w:vAlign w:val="center"/>
          </w:tcPr>
          <w:p w:rsidR="0044294F" w:rsidRDefault="0044294F" w:rsidP="000E58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23.035426</w:t>
            </w:r>
          </w:p>
        </w:tc>
        <w:tc>
          <w:tcPr>
            <w:tcW w:w="600" w:type="dxa"/>
            <w:gridSpan w:val="2"/>
            <w:tcBorders>
              <w:top w:val="nil"/>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4294F">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4294F">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44294F" w:rsidRDefault="0044294F" w:rsidP="00EA08D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在行宫、禅院内加装电气火灾监控探测器。通过探测这些热解粒子的浓度即可判断配电柜内是否存在电气火灾风险。同时，在配电箱柜加装温度传感器，实时监测配电箱柜的温度变化。通过此次项目，能将电气火灾危害降到最低。</w:t>
            </w:r>
          </w:p>
        </w:tc>
        <w:tc>
          <w:tcPr>
            <w:tcW w:w="3387" w:type="dxa"/>
            <w:gridSpan w:val="7"/>
            <w:tcBorders>
              <w:top w:val="single" w:sz="4" w:space="0" w:color="auto"/>
              <w:left w:val="nil"/>
              <w:bottom w:val="single" w:sz="4" w:space="0" w:color="auto"/>
              <w:right w:val="single" w:sz="4" w:space="0" w:color="auto"/>
            </w:tcBorders>
            <w:noWrap/>
            <w:vAlign w:val="center"/>
          </w:tcPr>
          <w:p w:rsidR="0044294F" w:rsidRDefault="0044294F" w:rsidP="00EA08D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在行宫、禅院内加装电气火灾监控探测器和温度传感器65套，达到实时监测是否存在电气火灾风险和配电箱柜的温度变化的目的，</w:t>
            </w:r>
            <w:bookmarkStart w:id="0" w:name="_GoBack"/>
            <w:bookmarkEnd w:id="0"/>
            <w:r>
              <w:rPr>
                <w:rFonts w:ascii="仿宋_GB2312" w:eastAsia="仿宋_GB2312" w:hAnsi="宋体" w:cs="宋体" w:hint="eastAsia"/>
                <w:kern w:val="0"/>
                <w:szCs w:val="21"/>
              </w:rPr>
              <w:t>将电气火灾危害降到最低。</w:t>
            </w:r>
          </w:p>
        </w:tc>
      </w:tr>
      <w:tr w:rsidR="0044294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44294F" w:rsidTr="00F86181">
        <w:trPr>
          <w:trHeight w:hRule="exact" w:val="49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采购数量</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≥65</w:t>
            </w:r>
            <w:r w:rsidR="00B877F5">
              <w:rPr>
                <w:rFonts w:ascii="宋体" w:hAnsi="宋体" w:cs="宋体" w:hint="eastAsia"/>
                <w:color w:val="000000"/>
                <w:kern w:val="0"/>
                <w:sz w:val="20"/>
                <w:szCs w:val="20"/>
              </w:rPr>
              <w:t>个</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w:t>
            </w:r>
            <w:r w:rsidR="006A2C1A">
              <w:rPr>
                <w:rFonts w:ascii="仿宋_GB2312" w:eastAsia="仿宋_GB2312" w:hAnsi="宋体" w:cs="宋体" w:hint="eastAsia"/>
                <w:kern w:val="0"/>
                <w:szCs w:val="21"/>
              </w:rPr>
              <w:t>个</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rsidTr="00F86181">
        <w:trPr>
          <w:trHeight w:hRule="exact" w:val="56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设备质量合格率</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r w:rsidR="00B877F5">
              <w:rPr>
                <w:rFonts w:ascii="仿宋_GB2312" w:eastAsia="仿宋_GB2312" w:hAnsi="宋体" w:cs="宋体" w:hint="eastAsia"/>
                <w:kern w:val="0"/>
                <w:szCs w:val="21"/>
              </w:rPr>
              <w:t>%</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r w:rsidR="006A2C1A">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rsidTr="00F86181">
        <w:trPr>
          <w:trHeight w:hRule="exact" w:val="71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系统运行维护响应时间</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w:t>
            </w:r>
            <w:r w:rsidR="00B877F5">
              <w:rPr>
                <w:rFonts w:ascii="仿宋_GB2312" w:eastAsia="仿宋_GB2312" w:hAnsi="宋体" w:cs="宋体" w:hint="eastAsia"/>
                <w:kern w:val="0"/>
                <w:szCs w:val="21"/>
              </w:rPr>
              <w:t>小时</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w:t>
            </w:r>
            <w:r w:rsidR="006A2C1A">
              <w:rPr>
                <w:rFonts w:ascii="仿宋_GB2312" w:eastAsia="仿宋_GB2312" w:hAnsi="宋体" w:cs="宋体" w:hint="eastAsia"/>
                <w:kern w:val="0"/>
                <w:szCs w:val="21"/>
              </w:rPr>
              <w:t>小时</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rsidTr="006A2C1A">
        <w:trPr>
          <w:trHeight w:hRule="exact" w:val="82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成本指标</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r w:rsidR="00B877F5">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23.035426</w:t>
            </w:r>
            <w:r w:rsidR="006A2C1A">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及时发现电气火灾</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B877F5">
              <w:rPr>
                <w:rFonts w:ascii="仿宋_GB2312" w:eastAsia="仿宋_GB2312" w:hAnsi="宋体" w:cs="宋体" w:hint="eastAsia"/>
                <w:kern w:val="0"/>
                <w:szCs w:val="21"/>
              </w:rPr>
              <w:t>分钟</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6A2C1A">
              <w:rPr>
                <w:rFonts w:ascii="仿宋_GB2312" w:eastAsia="仿宋_GB2312" w:hAnsi="宋体" w:cs="宋体" w:hint="eastAsia"/>
                <w:kern w:val="0"/>
                <w:szCs w:val="21"/>
              </w:rPr>
              <w:t>分钟</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trPr>
          <w:trHeight w:hRule="exact" w:val="54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设备使用年限</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B877F5">
              <w:rPr>
                <w:rFonts w:ascii="仿宋_GB2312" w:eastAsia="仿宋_GB2312" w:hAnsi="宋体" w:cs="宋体" w:hint="eastAsia"/>
                <w:kern w:val="0"/>
                <w:szCs w:val="21"/>
              </w:rPr>
              <w:t>年</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6A2C1A">
              <w:rPr>
                <w:rFonts w:ascii="仿宋_GB2312" w:eastAsia="仿宋_GB2312" w:hAnsi="宋体" w:cs="宋体" w:hint="eastAsia"/>
                <w:kern w:val="0"/>
                <w:szCs w:val="21"/>
              </w:rPr>
              <w:t>年</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trPr>
          <w:trHeight w:hRule="exact" w:val="61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使用人员满意度</w:t>
            </w:r>
          </w:p>
        </w:tc>
        <w:tc>
          <w:tcPr>
            <w:tcW w:w="849"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r w:rsidR="00B877F5">
              <w:rPr>
                <w:rFonts w:ascii="仿宋_GB2312" w:eastAsia="仿宋_GB2312" w:hAnsi="宋体" w:cs="宋体" w:hint="eastAsia"/>
                <w:kern w:val="0"/>
                <w:szCs w:val="21"/>
              </w:rPr>
              <w:t>%</w:t>
            </w:r>
          </w:p>
        </w:tc>
        <w:tc>
          <w:tcPr>
            <w:tcW w:w="848" w:type="dxa"/>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r w:rsidR="006A2C1A">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r w:rsidR="0044294F">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97</w:t>
            </w:r>
          </w:p>
        </w:tc>
        <w:tc>
          <w:tcPr>
            <w:tcW w:w="1413" w:type="dxa"/>
            <w:gridSpan w:val="2"/>
            <w:tcBorders>
              <w:top w:val="single" w:sz="4" w:space="0" w:color="auto"/>
              <w:left w:val="nil"/>
              <w:bottom w:val="single" w:sz="4" w:space="0" w:color="auto"/>
              <w:right w:val="single" w:sz="4" w:space="0" w:color="auto"/>
            </w:tcBorders>
            <w:noWrap/>
            <w:vAlign w:val="center"/>
          </w:tcPr>
          <w:p w:rsidR="0044294F" w:rsidRDefault="0044294F">
            <w:pPr>
              <w:widowControl/>
              <w:spacing w:line="240" w:lineRule="exact"/>
              <w:jc w:val="center"/>
              <w:rPr>
                <w:rFonts w:ascii="仿宋_GB2312" w:eastAsia="仿宋_GB2312" w:hAnsi="宋体" w:cs="宋体"/>
                <w:kern w:val="0"/>
                <w:szCs w:val="21"/>
              </w:rPr>
            </w:pPr>
          </w:p>
        </w:tc>
      </w:tr>
    </w:tbl>
    <w:p w:rsidR="00DB696F" w:rsidRDefault="00DB696F">
      <w:pPr>
        <w:rPr>
          <w:rFonts w:ascii="仿宋_GB2312" w:eastAsia="仿宋_GB2312"/>
          <w:vanish/>
          <w:sz w:val="32"/>
          <w:szCs w:val="32"/>
        </w:rPr>
      </w:pPr>
    </w:p>
    <w:p w:rsidR="00DB696F" w:rsidRDefault="00DB696F"/>
    <w:sectPr w:rsidR="00DB696F" w:rsidSect="00DB696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230" w:rsidRDefault="00F75230" w:rsidP="00DB696F">
      <w:r>
        <w:separator/>
      </w:r>
    </w:p>
  </w:endnote>
  <w:endnote w:type="continuationSeparator" w:id="1">
    <w:p w:rsidR="00F75230" w:rsidRDefault="00F75230" w:rsidP="00DB6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96F" w:rsidRDefault="008B3793">
    <w:pPr>
      <w:pStyle w:val="a3"/>
      <w:jc w:val="right"/>
      <w:rPr>
        <w:rFonts w:ascii="宋体" w:hAnsi="宋体"/>
        <w:sz w:val="28"/>
        <w:szCs w:val="28"/>
      </w:rPr>
    </w:pPr>
    <w:r w:rsidRPr="008B3793">
      <w:rPr>
        <w:sz w:val="28"/>
      </w:rPr>
      <w:pict>
        <v:shapetype id="_x0000_t202" coordsize="21600,21600" o:spt="202" path="m,l,21600r21600,l21600,xe">
          <v:stroke joinstyle="miter"/>
          <v:path gradientshapeok="t" o:connecttype="rect"/>
        </v:shapetype>
        <v:shape id="_x0000_s1026" type="#_x0000_t202" style="position:absolute;left:0;text-align:left;margin-left:624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DB696F" w:rsidRDefault="008B3793">
                <w:pPr>
                  <w:pStyle w:val="a3"/>
                  <w:jc w:val="right"/>
                </w:pPr>
                <w:r>
                  <w:rPr>
                    <w:rFonts w:ascii="宋体" w:hAnsi="宋体"/>
                    <w:sz w:val="28"/>
                    <w:szCs w:val="28"/>
                  </w:rPr>
                  <w:fldChar w:fldCharType="begin"/>
                </w:r>
                <w:r w:rsidR="00166995">
                  <w:rPr>
                    <w:rFonts w:ascii="宋体" w:hAnsi="宋体"/>
                    <w:sz w:val="28"/>
                    <w:szCs w:val="28"/>
                  </w:rPr>
                  <w:instrText>PAGE   \* MERGEFORMAT</w:instrText>
                </w:r>
                <w:r>
                  <w:rPr>
                    <w:rFonts w:ascii="宋体" w:hAnsi="宋体"/>
                    <w:sz w:val="28"/>
                    <w:szCs w:val="28"/>
                  </w:rPr>
                  <w:fldChar w:fldCharType="separate"/>
                </w:r>
                <w:r w:rsidR="006A2C1A" w:rsidRPr="006A2C1A">
                  <w:rPr>
                    <w:rFonts w:ascii="宋体" w:hAnsi="宋体"/>
                    <w:noProof/>
                    <w:sz w:val="28"/>
                    <w:szCs w:val="28"/>
                    <w:lang w:val="zh-CN"/>
                  </w:rPr>
                  <w:t>-</w:t>
                </w:r>
                <w:r w:rsidR="006A2C1A">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DB696F" w:rsidRDefault="00DB696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230" w:rsidRDefault="00F75230" w:rsidP="00DB696F">
      <w:r>
        <w:separator/>
      </w:r>
    </w:p>
  </w:footnote>
  <w:footnote w:type="continuationSeparator" w:id="1">
    <w:p w:rsidR="00F75230" w:rsidRDefault="00F75230" w:rsidP="00DB69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1331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YyM2VhZWRiYmUyNDIzOTM4MzVlZWI3MzY0MGE3YTcifQ=="/>
  </w:docVars>
  <w:rsids>
    <w:rsidRoot w:val="F77F09F4"/>
    <w:rsid w:val="C36F37B1"/>
    <w:rsid w:val="CEFD3F3D"/>
    <w:rsid w:val="EA3F77F2"/>
    <w:rsid w:val="EEFE5989"/>
    <w:rsid w:val="EFCF3EAE"/>
    <w:rsid w:val="F5B764A2"/>
    <w:rsid w:val="F77F09F4"/>
    <w:rsid w:val="FFD7BFFC"/>
    <w:rsid w:val="00166995"/>
    <w:rsid w:val="001A2967"/>
    <w:rsid w:val="00363AE9"/>
    <w:rsid w:val="00437A12"/>
    <w:rsid w:val="0044294F"/>
    <w:rsid w:val="004C270C"/>
    <w:rsid w:val="004E27B2"/>
    <w:rsid w:val="00586FEC"/>
    <w:rsid w:val="00617299"/>
    <w:rsid w:val="006A2C1A"/>
    <w:rsid w:val="006B15B6"/>
    <w:rsid w:val="006C6BF4"/>
    <w:rsid w:val="006E7725"/>
    <w:rsid w:val="008B3793"/>
    <w:rsid w:val="00922A43"/>
    <w:rsid w:val="00924EEE"/>
    <w:rsid w:val="0097193F"/>
    <w:rsid w:val="009D3148"/>
    <w:rsid w:val="00B877F5"/>
    <w:rsid w:val="00C02C55"/>
    <w:rsid w:val="00D52081"/>
    <w:rsid w:val="00D6070B"/>
    <w:rsid w:val="00DB696F"/>
    <w:rsid w:val="00EA08D7"/>
    <w:rsid w:val="00ED4260"/>
    <w:rsid w:val="00F75230"/>
    <w:rsid w:val="00F86181"/>
    <w:rsid w:val="065E6EBE"/>
    <w:rsid w:val="0A4554A8"/>
    <w:rsid w:val="0DB717F6"/>
    <w:rsid w:val="0ECF9C51"/>
    <w:rsid w:val="10D73766"/>
    <w:rsid w:val="18D07C10"/>
    <w:rsid w:val="1A045DC3"/>
    <w:rsid w:val="1CBF5FD1"/>
    <w:rsid w:val="1CCE26B8"/>
    <w:rsid w:val="20D9162C"/>
    <w:rsid w:val="28100C39"/>
    <w:rsid w:val="28F35EB9"/>
    <w:rsid w:val="2CF658B3"/>
    <w:rsid w:val="2DB651CE"/>
    <w:rsid w:val="3221639C"/>
    <w:rsid w:val="33C61EE3"/>
    <w:rsid w:val="362167F9"/>
    <w:rsid w:val="367E2601"/>
    <w:rsid w:val="37173543"/>
    <w:rsid w:val="378E4AC6"/>
    <w:rsid w:val="38F53186"/>
    <w:rsid w:val="39180364"/>
    <w:rsid w:val="39331C67"/>
    <w:rsid w:val="3BDB4052"/>
    <w:rsid w:val="3C1F4EFA"/>
    <w:rsid w:val="3F4D5267"/>
    <w:rsid w:val="3FF76880"/>
    <w:rsid w:val="4440539A"/>
    <w:rsid w:val="45837C34"/>
    <w:rsid w:val="45B95404"/>
    <w:rsid w:val="467F03FC"/>
    <w:rsid w:val="4C426AC3"/>
    <w:rsid w:val="4C991AEB"/>
    <w:rsid w:val="50416722"/>
    <w:rsid w:val="523C3645"/>
    <w:rsid w:val="52D25D57"/>
    <w:rsid w:val="536F17F8"/>
    <w:rsid w:val="54972DB4"/>
    <w:rsid w:val="57376AD1"/>
    <w:rsid w:val="5AEE74A6"/>
    <w:rsid w:val="63952BB5"/>
    <w:rsid w:val="655B398A"/>
    <w:rsid w:val="68CA50AF"/>
    <w:rsid w:val="6AA4097C"/>
    <w:rsid w:val="71B763EC"/>
    <w:rsid w:val="730603A0"/>
    <w:rsid w:val="735C549D"/>
    <w:rsid w:val="759B13C8"/>
    <w:rsid w:val="77204A34"/>
    <w:rsid w:val="78485FF0"/>
    <w:rsid w:val="792662E4"/>
    <w:rsid w:val="7A0B3779"/>
    <w:rsid w:val="7AB7FF50"/>
    <w:rsid w:val="7BFEB0DB"/>
    <w:rsid w:val="7C266648"/>
    <w:rsid w:val="7D353D37"/>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96F"/>
    <w:pPr>
      <w:widowControl w:val="0"/>
      <w:jc w:val="both"/>
    </w:pPr>
    <w:rPr>
      <w:kern w:val="2"/>
      <w:sz w:val="21"/>
      <w:szCs w:val="24"/>
    </w:rPr>
  </w:style>
  <w:style w:type="paragraph" w:styleId="2">
    <w:name w:val="heading 2"/>
    <w:basedOn w:val="a"/>
    <w:next w:val="a"/>
    <w:autoRedefine/>
    <w:qFormat/>
    <w:rsid w:val="00DB696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qFormat/>
    <w:rsid w:val="00DB696F"/>
    <w:pPr>
      <w:tabs>
        <w:tab w:val="center" w:pos="4153"/>
        <w:tab w:val="right" w:pos="8306"/>
      </w:tabs>
      <w:snapToGrid w:val="0"/>
      <w:jc w:val="left"/>
    </w:pPr>
    <w:rPr>
      <w:sz w:val="18"/>
      <w:szCs w:val="20"/>
    </w:rPr>
  </w:style>
  <w:style w:type="paragraph" w:styleId="a4">
    <w:name w:val="header"/>
    <w:basedOn w:val="a"/>
    <w:qFormat/>
    <w:rsid w:val="00DB69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autoRedefine/>
    <w:qFormat/>
    <w:rsid w:val="00DB696F"/>
  </w:style>
  <w:style w:type="paragraph" w:customStyle="1" w:styleId="1">
    <w:name w:val="列出段落1"/>
    <w:basedOn w:val="a"/>
    <w:autoRedefine/>
    <w:uiPriority w:val="34"/>
    <w:qFormat/>
    <w:rsid w:val="00DB696F"/>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7</cp:revision>
  <cp:lastPrinted>2024-04-24T07:20:00Z</cp:lastPrinted>
  <dcterms:created xsi:type="dcterms:W3CDTF">2024-04-30T08:15:00Z</dcterms:created>
  <dcterms:modified xsi:type="dcterms:W3CDTF">2024-05-02T00:49:00Z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C9CCBC0CBFF74877990E50939D14447F</vt:lpwstr>
  </property>
</Properties>
</file>